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9469E" w14:paraId="335D2E5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312E22" w14:textId="77777777" w:rsidR="0089469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C3A9FC" w14:textId="77777777" w:rsidR="0089469E" w:rsidRDefault="00000000">
            <w:pPr>
              <w:spacing w:after="0" w:line="240" w:lineRule="auto"/>
            </w:pPr>
            <w:r>
              <w:t>36006</w:t>
            </w:r>
          </w:p>
        </w:tc>
      </w:tr>
      <w:tr w:rsidR="0089469E" w14:paraId="08FD5A5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C8B5E0" w14:textId="77777777" w:rsidR="0089469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6F6112A" w14:textId="77777777" w:rsidR="0089469E" w:rsidRDefault="00000000">
            <w:pPr>
              <w:spacing w:after="0" w:line="240" w:lineRule="auto"/>
            </w:pPr>
            <w:r>
              <w:t>DJEČJI VRTIĆ RADOST</w:t>
            </w:r>
          </w:p>
        </w:tc>
      </w:tr>
      <w:tr w:rsidR="0089469E" w14:paraId="2CA8D47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7F8C86" w14:textId="77777777" w:rsidR="0089469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A3EF77B" w14:textId="77777777" w:rsidR="0089469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3EBCE91" w14:textId="77777777" w:rsidR="0089469E" w:rsidRDefault="00000000">
      <w:r>
        <w:br/>
      </w:r>
    </w:p>
    <w:p w14:paraId="68607BBF" w14:textId="77777777" w:rsidR="0089469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8783DE1" w14:textId="77777777" w:rsidR="0089469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7EAC55F" w14:textId="77777777" w:rsidR="0089469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4A27ED1" w14:textId="77777777" w:rsidR="0089469E" w:rsidRDefault="0089469E"/>
    <w:p w14:paraId="08E7DF56" w14:textId="77777777" w:rsidR="0089469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26F9DB0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3DBA7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152A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D028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796F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66C7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C49D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A1F9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36A631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D337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6BB02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2695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F206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5.613.890,28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A7F9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6.453.421,88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E510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  <w:tr w:rsidR="0089469E" w14:paraId="66CB33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39BFE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14154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1DD0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915E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5.651.449,41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A403F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6.243.904,78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F77FF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  <w:tr w:rsidR="0089469E" w14:paraId="435F89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66240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3EE8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3144C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EA49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D0DC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209.517,10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715E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9469E" w14:paraId="1BD55C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BD2B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FB37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48ECF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765F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00C4C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4AFB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469E" w14:paraId="2D29E7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8C8B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81F1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CB72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C17AF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65.375,19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56259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70.193,76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ADF0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89469E" w14:paraId="57E695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AC307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8A6D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4F13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617B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65.375,19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9317C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70.084,86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C1FA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107,2</w:t>
            </w:r>
          </w:p>
        </w:tc>
      </w:tr>
      <w:tr w:rsidR="0089469E" w14:paraId="4D208C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1385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AA29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C5DE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B926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D573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67C0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469E" w14:paraId="09A6CC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73B4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A40A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E238C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6A18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E9E3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8815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9469E" w14:paraId="412B46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ED19E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C7A3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A0F7C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0F10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B390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70D0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9469E" w14:paraId="0AB652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BDE6E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00FD2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C76D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670BDD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EF24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139.432,24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080B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F78B20C" w14:textId="77777777" w:rsidR="0089469E" w:rsidRDefault="0089469E">
      <w:pPr>
        <w:spacing w:after="0"/>
      </w:pPr>
    </w:p>
    <w:p w14:paraId="245340D7" w14:textId="77777777" w:rsidR="0089469E" w:rsidRDefault="00000000">
      <w:r>
        <w:t>Dječji vrtić Radost je javna predškolska ustanova osnovana 1972. godine. Obavlja djelatnost organiziranog oblika odgojno-obrazovnog rada, njege i skrbi djece predškolske dobi u 11 područnih objekata.</w:t>
      </w:r>
    </w:p>
    <w:p w14:paraId="28EB40B6" w14:textId="77777777" w:rsidR="0089469E" w:rsidRDefault="00000000">
      <w:r>
        <w:t>Rad se provodi prema Godišnjem planu i programu rada i Kurikulu Dječjeg vrtića Radost Zadar.</w:t>
      </w:r>
    </w:p>
    <w:p w14:paraId="641E6054" w14:textId="77777777" w:rsidR="0089469E" w:rsidRDefault="00000000">
      <w:r>
        <w:lastRenderedPageBreak/>
        <w:t>ZAKONSKE I DRUGE PRAVNE OSNOVE:</w:t>
      </w:r>
    </w:p>
    <w:p w14:paraId="7C626B07" w14:textId="77777777" w:rsidR="0089469E" w:rsidRDefault="00000000">
      <w:pPr>
        <w:pStyle w:val="ListParagraph"/>
        <w:numPr>
          <w:ilvl w:val="0"/>
          <w:numId w:val="1"/>
        </w:numPr>
      </w:pPr>
      <w:r>
        <w:t>Zakon o proračunu</w:t>
      </w:r>
    </w:p>
    <w:p w14:paraId="66B0D6B0" w14:textId="77777777" w:rsidR="0089469E" w:rsidRDefault="00000000">
      <w:pPr>
        <w:pStyle w:val="ListParagraph"/>
        <w:numPr>
          <w:ilvl w:val="0"/>
          <w:numId w:val="1"/>
        </w:numPr>
      </w:pPr>
      <w:r>
        <w:t>Pravilnik o proračunskom računovodstvu i računskom planu</w:t>
      </w:r>
    </w:p>
    <w:p w14:paraId="2929148D" w14:textId="77777777" w:rsidR="0089469E" w:rsidRDefault="00000000">
      <w:pPr>
        <w:pStyle w:val="ListParagraph"/>
        <w:numPr>
          <w:ilvl w:val="0"/>
          <w:numId w:val="1"/>
        </w:numPr>
      </w:pPr>
      <w:r>
        <w:t>Pravilnik o proračunskim klasifikacijama</w:t>
      </w:r>
    </w:p>
    <w:p w14:paraId="28062D4E" w14:textId="77777777" w:rsidR="0089469E" w:rsidRDefault="00000000">
      <w:pPr>
        <w:pStyle w:val="ListParagraph"/>
        <w:numPr>
          <w:ilvl w:val="0"/>
          <w:numId w:val="1"/>
        </w:numPr>
      </w:pPr>
      <w:r>
        <w:t>Zakon o predškolskom odgoju i obrazovanju</w:t>
      </w:r>
    </w:p>
    <w:p w14:paraId="1004D923" w14:textId="77777777" w:rsidR="0089469E" w:rsidRDefault="00000000">
      <w:pPr>
        <w:pStyle w:val="ListParagraph"/>
        <w:numPr>
          <w:ilvl w:val="0"/>
          <w:numId w:val="1"/>
        </w:numPr>
      </w:pPr>
      <w:r>
        <w:t>Državni pedagoški standard predškolskog odgoja i obrazovanja </w:t>
      </w:r>
    </w:p>
    <w:p w14:paraId="250AD85A" w14:textId="77777777" w:rsidR="0089469E" w:rsidRDefault="00000000">
      <w:pPr>
        <w:pStyle w:val="ListParagraph"/>
        <w:numPr>
          <w:ilvl w:val="0"/>
          <w:numId w:val="1"/>
        </w:numPr>
      </w:pPr>
      <w:r>
        <w:t>Statut Dječjeg vrtića Radost Zadar</w:t>
      </w:r>
    </w:p>
    <w:p w14:paraId="2C1AB6DC" w14:textId="77777777" w:rsidR="0089469E" w:rsidRDefault="00000000">
      <w:pPr>
        <w:pStyle w:val="ListParagraph"/>
        <w:numPr>
          <w:ilvl w:val="0"/>
          <w:numId w:val="1"/>
        </w:numPr>
      </w:pPr>
      <w:r>
        <w:t>Pravilnik o unutarnjem ustrojstvu Dječjeg vrtića Radost Zadar</w:t>
      </w:r>
    </w:p>
    <w:p w14:paraId="17E5D850" w14:textId="77777777" w:rsidR="0089469E" w:rsidRDefault="00000000">
      <w:pPr>
        <w:pStyle w:val="ListParagraph"/>
        <w:numPr>
          <w:ilvl w:val="0"/>
          <w:numId w:val="1"/>
        </w:numPr>
      </w:pPr>
      <w:r>
        <w:t>Kurikul</w:t>
      </w:r>
    </w:p>
    <w:p w14:paraId="67A825FD" w14:textId="77777777" w:rsidR="0089469E" w:rsidRDefault="00000000">
      <w:pPr>
        <w:pStyle w:val="ListParagraph"/>
        <w:numPr>
          <w:ilvl w:val="0"/>
          <w:numId w:val="1"/>
        </w:numPr>
      </w:pPr>
      <w:r>
        <w:t>Godišnji plan i program Dječjeg vrtića Radost Zadar</w:t>
      </w:r>
    </w:p>
    <w:p w14:paraId="38C64C34" w14:textId="77777777" w:rsidR="0089469E" w:rsidRDefault="00000000">
      <w:pPr>
        <w:pStyle w:val="ListParagraph"/>
        <w:numPr>
          <w:ilvl w:val="0"/>
          <w:numId w:val="1"/>
        </w:numPr>
      </w:pPr>
      <w:r>
        <w:t>Drugi zakoni, uredbe , odluke i slično.</w:t>
      </w:r>
    </w:p>
    <w:p w14:paraId="2A6632F2" w14:textId="77777777" w:rsidR="0089469E" w:rsidRDefault="00000000">
      <w:r>
        <w:br/>
      </w:r>
    </w:p>
    <w:p w14:paraId="2DBD2F67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235173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052D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5F1F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F987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91F5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42E1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8E7E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9F489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9008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55F6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A040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8716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5.613.890,28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46559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6.453.421,88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0DFB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153CF893" w14:textId="77777777" w:rsidR="0089469E" w:rsidRDefault="0089469E">
      <w:pPr>
        <w:spacing w:after="0"/>
      </w:pPr>
    </w:p>
    <w:p w14:paraId="5F18ED7A" w14:textId="77777777" w:rsidR="0089469E" w:rsidRDefault="00000000">
      <w:r>
        <w:t>Veza šifre 6711 i 6712.</w:t>
      </w:r>
    </w:p>
    <w:p w14:paraId="5A5B4580" w14:textId="77777777" w:rsidR="0089469E" w:rsidRDefault="0089469E"/>
    <w:p w14:paraId="7A8613B7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1C571E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F59F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BA77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412F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850F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604D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49D6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3FE3E8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AD9A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ECF8C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159C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D7BC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17.699,80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1AD3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11.479,20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F455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64,9</w:t>
            </w:r>
          </w:p>
        </w:tc>
      </w:tr>
    </w:tbl>
    <w:p w14:paraId="254B406D" w14:textId="77777777" w:rsidR="0089469E" w:rsidRDefault="0089469E">
      <w:pPr>
        <w:spacing w:after="0"/>
      </w:pPr>
    </w:p>
    <w:p w14:paraId="52F3646C" w14:textId="77777777" w:rsidR="0089469E" w:rsidRDefault="00000000">
      <w:r>
        <w:t>Sredstva dobivena od MZOM-a za djecu u integraciji i program predškole su manja u odnosu na prethodnu godinu.</w:t>
      </w:r>
    </w:p>
    <w:p w14:paraId="5E60605E" w14:textId="77777777" w:rsidR="0089469E" w:rsidRDefault="00000000">
      <w:r>
        <w:t>U 2024. godini MZOM je donio rješenja za 3. ciklusa isplate sredstava za  , a u 2025. godini za 2. ciklusa isplate sredstava.</w:t>
      </w:r>
    </w:p>
    <w:p w14:paraId="325DEDE3" w14:textId="77777777" w:rsidR="0089469E" w:rsidRDefault="0089469E"/>
    <w:p w14:paraId="587BDAFB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2D4733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CADE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7F47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9937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B95E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2659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FD47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96B130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DCD0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039C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62B4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78A1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4.959.780,28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9E79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5.747.877,31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5F45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2BC4FB23" w14:textId="77777777" w:rsidR="0089469E" w:rsidRDefault="0089469E">
      <w:pPr>
        <w:spacing w:after="0"/>
      </w:pPr>
    </w:p>
    <w:p w14:paraId="3EE3252A" w14:textId="77777777" w:rsidR="0089469E" w:rsidRDefault="00000000">
      <w:r>
        <w:lastRenderedPageBreak/>
        <w:t>Kako su se povećali rashodi za zaposlene radi povećanja broja djelatnika i povećanja osnovice za izračun plaće u odnosu na prethodnu godinu, tako su se povećali i prihodi od nadležnog proračuna. </w:t>
      </w:r>
    </w:p>
    <w:p w14:paraId="2B157F9F" w14:textId="77777777" w:rsidR="0089469E" w:rsidRDefault="00000000">
      <w:r>
        <w:t>Ostalo povećanje prihoda u odnosu na ostvarenje prethodne godine odnosi se na pokriće nadležnog proračuna za rashode materijala i energije</w:t>
      </w:r>
    </w:p>
    <w:p w14:paraId="72CDB58D" w14:textId="77777777" w:rsidR="0089469E" w:rsidRDefault="00000000">
      <w:r>
        <w:t>( povećanje cijena u 2025.g. u odnosu na 2024.g.), te tekućeg i investicijkog održavanja. Sve prema financijskom planu i proračunu za 2025.g.</w:t>
      </w:r>
    </w:p>
    <w:p w14:paraId="58BAC44D" w14:textId="77777777" w:rsidR="0089469E" w:rsidRDefault="0089469E"/>
    <w:p w14:paraId="1009B556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EB2F52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E654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0481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B228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966E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D39B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B986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7F321D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46A9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9A88E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3FB9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6DB6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C675F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676A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165,7</w:t>
            </w:r>
          </w:p>
        </w:tc>
      </w:tr>
    </w:tbl>
    <w:p w14:paraId="40B06840" w14:textId="77777777" w:rsidR="0089469E" w:rsidRDefault="0089469E">
      <w:pPr>
        <w:spacing w:after="0"/>
      </w:pPr>
    </w:p>
    <w:p w14:paraId="4A9C254F" w14:textId="77777777" w:rsidR="0089469E" w:rsidRDefault="00000000">
      <w:r>
        <w:t>U odnosu na prethodnu godinu nije bilo većih  odstupanja za nabavu nefinancijske imovine  već samo u izvorima financiranja.</w:t>
      </w:r>
    </w:p>
    <w:p w14:paraId="63501B2B" w14:textId="77777777" w:rsidR="0089469E" w:rsidRDefault="00000000">
      <w:r>
        <w:t>U 2025. godini većinu nabave je financirao nadležni proračun.</w:t>
      </w:r>
    </w:p>
    <w:p w14:paraId="132F27CD" w14:textId="77777777" w:rsidR="0089469E" w:rsidRDefault="0089469E"/>
    <w:p w14:paraId="13169B86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2A9BCC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9120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6B40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422B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4A19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8194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DFF6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03705B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3B91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0F87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95EF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C691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3.782.648,12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7946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4.161.019,12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439F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08701BF9" w14:textId="77777777" w:rsidR="0089469E" w:rsidRDefault="0089469E">
      <w:pPr>
        <w:spacing w:after="0"/>
      </w:pPr>
    </w:p>
    <w:p w14:paraId="4FEDDBD9" w14:textId="77777777" w:rsidR="0089469E" w:rsidRDefault="00000000">
      <w:r>
        <w:t>Rashodi za zaposlene su u odnosu na ostvarenje  prethodne godine znatno veći radi zapošljavanja više djelatnika i radi povećanja osnovice za izračun plaće.</w:t>
      </w:r>
    </w:p>
    <w:p w14:paraId="7317FD1A" w14:textId="77777777" w:rsidR="0089469E" w:rsidRDefault="0089469E"/>
    <w:p w14:paraId="7A55D683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8938A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35A6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FC9C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DBA0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58DD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FEE1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CBE0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095E0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5ABB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8A05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BC07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331B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624.131,06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6A12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686.561,74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0478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50E1372F" w14:textId="77777777" w:rsidR="0089469E" w:rsidRDefault="0089469E">
      <w:pPr>
        <w:spacing w:after="0"/>
      </w:pPr>
    </w:p>
    <w:p w14:paraId="6B0EF44B" w14:textId="77777777" w:rsidR="0089469E" w:rsidRDefault="00000000">
      <w:r>
        <w:t>Veza šifra 3111.</w:t>
      </w:r>
    </w:p>
    <w:p w14:paraId="37BEC281" w14:textId="77777777" w:rsidR="0089469E" w:rsidRDefault="0089469E"/>
    <w:p w14:paraId="2C38A003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FD19F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F621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1EAE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CCF9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4DED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6029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D8FC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FDE90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2AD0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4989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DE75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0C75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BA96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D82C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159,0</w:t>
            </w:r>
          </w:p>
        </w:tc>
      </w:tr>
    </w:tbl>
    <w:p w14:paraId="785CCBB6" w14:textId="77777777" w:rsidR="0089469E" w:rsidRDefault="0089469E">
      <w:pPr>
        <w:spacing w:after="0"/>
      </w:pPr>
    </w:p>
    <w:p w14:paraId="1AFFF86F" w14:textId="77777777" w:rsidR="0089469E" w:rsidRDefault="00000000">
      <w:r>
        <w:t>U odnosu na prethodnu godinu rashodi su znatno veći , jer su i potrebe za stručnim usavršavanjem koje je povećalo rashode za službena putovanja bile veće. Sve je u skladu s financijskim planom za 2025.g.</w:t>
      </w:r>
    </w:p>
    <w:p w14:paraId="68EA82C7" w14:textId="77777777" w:rsidR="0089469E" w:rsidRDefault="0089469E"/>
    <w:p w14:paraId="07A7FEF0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AFF21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BED3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8416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0FD6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5559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17C8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294B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02C8DE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E4EE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544A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709D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0604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A7D5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6D65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214,8</w:t>
            </w:r>
          </w:p>
        </w:tc>
      </w:tr>
    </w:tbl>
    <w:p w14:paraId="6F1EA3C9" w14:textId="77777777" w:rsidR="0089469E" w:rsidRDefault="0089469E">
      <w:pPr>
        <w:spacing w:after="0"/>
      </w:pPr>
    </w:p>
    <w:p w14:paraId="057E521B" w14:textId="77777777" w:rsidR="0089469E" w:rsidRDefault="00000000">
      <w:r>
        <w:t>Veza šifra 3211.</w:t>
      </w:r>
    </w:p>
    <w:p w14:paraId="5A209892" w14:textId="77777777" w:rsidR="0089469E" w:rsidRDefault="0089469E"/>
    <w:p w14:paraId="2F89ECCF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BBED21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E9DE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BDB6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C619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7FA8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1DFE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6C3B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2F4474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EA66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1B1E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2BC8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6E66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110.510,66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0C33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132.923,32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E2D16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703B94A3" w14:textId="77777777" w:rsidR="0089469E" w:rsidRDefault="0089469E">
      <w:pPr>
        <w:spacing w:after="0"/>
      </w:pPr>
    </w:p>
    <w:p w14:paraId="38C221FC" w14:textId="155D6D3B" w:rsidR="0089469E" w:rsidRDefault="00000000">
      <w:r>
        <w:t>Rashodi su veći u odnosu na ostvarenje prethodne godine radi povećanja cijena uredskog materijala, materijala za čišćenje i didaktičkog potrošnog materijala, te radi  veće nabave didakti</w:t>
      </w:r>
      <w:r w:rsidR="00EE777B">
        <w:t xml:space="preserve">čkog </w:t>
      </w:r>
      <w:r>
        <w:t>materijala za PO BOkanjac, PO Višnjik i PO Grigor Vitez i radi nabave slikovnica za sve područne vrtiće.</w:t>
      </w:r>
    </w:p>
    <w:p w14:paraId="0A9E8243" w14:textId="77777777" w:rsidR="0089469E" w:rsidRDefault="0089469E"/>
    <w:p w14:paraId="7DF80347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3B059C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2AAD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FB65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2299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1D8A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22A6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0BAA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62BECF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90E1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7E4F6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86A4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2BD9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229.707,44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F93D6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272.769,79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72DA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4D2D78C4" w14:textId="77777777" w:rsidR="0089469E" w:rsidRDefault="0089469E">
      <w:pPr>
        <w:spacing w:after="0"/>
      </w:pPr>
    </w:p>
    <w:p w14:paraId="647ECC8B" w14:textId="77777777" w:rsidR="0089469E" w:rsidRDefault="00000000">
      <w:r>
        <w:t>U odnosu na ostvarenje u prethodnoj godini rashodi su veći radi povećanja cijena namirnica.</w:t>
      </w:r>
    </w:p>
    <w:p w14:paraId="6F79EC6D" w14:textId="77777777" w:rsidR="0089469E" w:rsidRDefault="0089469E"/>
    <w:p w14:paraId="336FFC12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672C2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61CB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8CB6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04BB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4A94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E084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0EB6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71BBAC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349E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701B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9279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187F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100.293,45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A68C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110.792,39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23D6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47D5C155" w14:textId="77777777" w:rsidR="0089469E" w:rsidRDefault="0089469E">
      <w:pPr>
        <w:spacing w:after="0"/>
      </w:pPr>
    </w:p>
    <w:p w14:paraId="6E66A614" w14:textId="77777777" w:rsidR="0089469E" w:rsidRDefault="00000000">
      <w:r>
        <w:t>Povećanje rashoda za energiju u odnosu na ostvarenje prethodne godine je u najvećem dijelu radi veće nabave lož ulja . U manjem dijelu radi povećanja cijena motornog benzina i dizel goriva.</w:t>
      </w:r>
    </w:p>
    <w:p w14:paraId="72FE430D" w14:textId="77777777" w:rsidR="0089469E" w:rsidRDefault="0089469E"/>
    <w:p w14:paraId="1F5F383F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BFF07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D795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5D2A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E4F4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3C96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17AB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E58B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1FDCBC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9E67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BCDE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7133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958A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23.152,28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B150D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26.180,73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35C6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723C29F9" w14:textId="77777777" w:rsidR="0089469E" w:rsidRDefault="0089469E">
      <w:pPr>
        <w:spacing w:after="0"/>
      </w:pPr>
    </w:p>
    <w:p w14:paraId="092320FC" w14:textId="77777777" w:rsidR="0089469E" w:rsidRDefault="00000000">
      <w:r>
        <w:t>Povećanje rashoda u odnosu na ostvarenje u prethodnoj godini je dijelom radi povećanja cijena materijala i dijelova za tekuće i investicijsko održavanje i radi veće nabave uslijed starosti objekata i dotrajalosti opreme.</w:t>
      </w:r>
    </w:p>
    <w:p w14:paraId="23B509D6" w14:textId="77777777" w:rsidR="0089469E" w:rsidRDefault="0089469E"/>
    <w:p w14:paraId="7347299C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18FF1F9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441D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3B1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E538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717E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D6B3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76AF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685C9F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B642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EE21E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69C4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69DC6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F7526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DD979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14,6</w:t>
            </w:r>
          </w:p>
        </w:tc>
      </w:tr>
    </w:tbl>
    <w:p w14:paraId="4470C81B" w14:textId="77777777" w:rsidR="0089469E" w:rsidRDefault="0089469E">
      <w:pPr>
        <w:spacing w:after="0"/>
      </w:pPr>
    </w:p>
    <w:p w14:paraId="35B97F56" w14:textId="77777777" w:rsidR="0089469E" w:rsidRDefault="00000000">
      <w:r>
        <w:t>U odnosu na ostvarenje prethodne godine nabavili smo puno manje sitnog inventara. </w:t>
      </w:r>
    </w:p>
    <w:p w14:paraId="2856E3AE" w14:textId="77777777" w:rsidR="0089469E" w:rsidRDefault="00000000">
      <w:r>
        <w:t>Sve u skladu s financijskim planom i uravnoteženjem financijskog plana.</w:t>
      </w:r>
    </w:p>
    <w:p w14:paraId="28695118" w14:textId="77777777" w:rsidR="0089469E" w:rsidRDefault="0089469E"/>
    <w:p w14:paraId="6B58D91D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C738D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E0DB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2148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B5FF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D01B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7766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77FE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ABBFF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4B29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51E8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0232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91D61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27.555,08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F8719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EBA4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14:paraId="7956A075" w14:textId="77777777" w:rsidR="0089469E" w:rsidRDefault="0089469E">
      <w:pPr>
        <w:spacing w:after="0"/>
      </w:pPr>
    </w:p>
    <w:p w14:paraId="0B569587" w14:textId="77777777" w:rsidR="0089469E" w:rsidRDefault="00000000">
      <w:r>
        <w:t>U prethodnoj godini nabavili smo radnu odjeću i obuću za sve djelatnike. U ovoj godini nabavili smo samo za dva nova djelatnika . </w:t>
      </w:r>
    </w:p>
    <w:p w14:paraId="13B31A9C" w14:textId="77777777" w:rsidR="0089469E" w:rsidRDefault="0089469E"/>
    <w:p w14:paraId="59109FD9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7CB199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1251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9CF3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EFFE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BAD4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3B31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A76F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7EF1FA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D16F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775C7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2634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7307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A723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12.413,10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C519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14:paraId="241D030B" w14:textId="77777777" w:rsidR="0089469E" w:rsidRDefault="0089469E">
      <w:pPr>
        <w:spacing w:after="0"/>
      </w:pPr>
    </w:p>
    <w:p w14:paraId="080A7C2A" w14:textId="77777777" w:rsidR="0089469E" w:rsidRDefault="00000000">
      <w:r>
        <w:t>Povećanje rashoda u odnosu na ostvarenje u prethodnoj godini je radi povećanja cijena telefonskih usluga i rashoda za poštarinu. </w:t>
      </w:r>
    </w:p>
    <w:p w14:paraId="154A0F75" w14:textId="77777777" w:rsidR="0089469E" w:rsidRDefault="00000000">
      <w:r>
        <w:t>U puno slučajeva bilo je potrebno slati poštu s povratnicom .</w:t>
      </w:r>
    </w:p>
    <w:p w14:paraId="553FB7D2" w14:textId="77777777" w:rsidR="0089469E" w:rsidRDefault="0089469E"/>
    <w:p w14:paraId="087BD599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3BD084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E0E0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DB66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C6C2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E1E5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EA0F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2B1E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95510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50D5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D578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30A1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600F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178.328,63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01F4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230.409,88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CEA4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2F6B616E" w14:textId="77777777" w:rsidR="0089469E" w:rsidRDefault="0089469E">
      <w:pPr>
        <w:spacing w:after="0"/>
      </w:pPr>
    </w:p>
    <w:p w14:paraId="45857F3E" w14:textId="77777777" w:rsidR="0089469E" w:rsidRDefault="00000000">
      <w:r>
        <w:t>Uslijed starosti i dotrajalosti objekata, igrališta , uređaja i opreme rashodi su znatno veći u odnosu na ostvarenje prethodne godine.</w:t>
      </w:r>
    </w:p>
    <w:p w14:paraId="2D6F55E6" w14:textId="77777777" w:rsidR="0089469E" w:rsidRDefault="0089469E"/>
    <w:p w14:paraId="233F335F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6DF842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27CA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60FC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7323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E05F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72E4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7C61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60861D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9190E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B31E1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6BA7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D2E9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1475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A074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186,7</w:t>
            </w:r>
          </w:p>
        </w:tc>
      </w:tr>
    </w:tbl>
    <w:p w14:paraId="142ADC51" w14:textId="77777777" w:rsidR="0089469E" w:rsidRDefault="0089469E">
      <w:pPr>
        <w:spacing w:after="0"/>
      </w:pPr>
    </w:p>
    <w:p w14:paraId="4B52BF74" w14:textId="77777777" w:rsidR="0089469E" w:rsidRDefault="00000000">
      <w:r>
        <w:t>U odnosu na ostvarenje prethodne godine rashodi su veći radi objave zajedničkih upisa djece za Dječji vrtić Radost, Dječji vrtić Sunce i Dječji vrtić Latica.</w:t>
      </w:r>
    </w:p>
    <w:p w14:paraId="4087AF8A" w14:textId="77777777" w:rsidR="0089469E" w:rsidRDefault="00000000">
      <w:r>
        <w:t>Jedne godine objavljujemo upisi mi , a slijedeće dvije  godine druge ustanove.</w:t>
      </w:r>
    </w:p>
    <w:p w14:paraId="30661847" w14:textId="77777777" w:rsidR="0089469E" w:rsidRDefault="0089469E"/>
    <w:p w14:paraId="57BE18C9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11173C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9AB5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E032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C39B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E60F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AD4F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8335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E5223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A7E7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21FC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AD86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C0A6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14.596,77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90E3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2BE7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14:paraId="401DC71A" w14:textId="77777777" w:rsidR="0089469E" w:rsidRDefault="0089469E">
      <w:pPr>
        <w:spacing w:after="0"/>
      </w:pPr>
    </w:p>
    <w:p w14:paraId="516C0D48" w14:textId="77777777" w:rsidR="0089469E" w:rsidRDefault="00000000">
      <w:r>
        <w:t>Rashodi su veći u odnosu na ostvarenje prethodne godine radi izrade elaborata procjene rizika kućne vodoopskrbne mreže u iznosu od 5.312,50 eur.</w:t>
      </w:r>
    </w:p>
    <w:p w14:paraId="39465F05" w14:textId="77777777" w:rsidR="0089469E" w:rsidRDefault="0089469E"/>
    <w:p w14:paraId="5BB810D1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77C0F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9FF2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DBA0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78AD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65F8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C916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29C1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AEEBE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1063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8B6F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FD7A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1FFA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9BAF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13.182,72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6044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170,3</w:t>
            </w:r>
          </w:p>
        </w:tc>
      </w:tr>
    </w:tbl>
    <w:p w14:paraId="141E9D14" w14:textId="77777777" w:rsidR="0089469E" w:rsidRDefault="0089469E">
      <w:pPr>
        <w:spacing w:after="0"/>
      </w:pPr>
    </w:p>
    <w:p w14:paraId="757CD716" w14:textId="77777777" w:rsidR="0089469E" w:rsidRDefault="00000000">
      <w:r>
        <w:t>Povećanje rashoda u odnosu na ostvarenje prethodne godine je u najvećem dijelu radi dotrajale opreme , popravaka i ažuriranja iste.</w:t>
      </w:r>
    </w:p>
    <w:p w14:paraId="51546A7E" w14:textId="77777777" w:rsidR="0089469E" w:rsidRDefault="0089469E"/>
    <w:p w14:paraId="2E863539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3B3EBE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4903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C826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3010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B6D6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16FB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7DB8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623DC6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11F9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F63D7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02AD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82736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529CC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8.192,36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12F3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240,1</w:t>
            </w:r>
          </w:p>
        </w:tc>
      </w:tr>
    </w:tbl>
    <w:p w14:paraId="76E75FDE" w14:textId="77777777" w:rsidR="0089469E" w:rsidRDefault="0089469E">
      <w:pPr>
        <w:spacing w:after="0"/>
      </w:pPr>
    </w:p>
    <w:p w14:paraId="2555AD1A" w14:textId="77777777" w:rsidR="0089469E" w:rsidRDefault="00000000">
      <w:r>
        <w:t>U odnosu na ostvarenje prethodne godine rashodi su veći za 32398 - Naknada za energetsku uslugu u iznosu od 1.388,65 eur. </w:t>
      </w:r>
    </w:p>
    <w:p w14:paraId="62DE962F" w14:textId="77777777" w:rsidR="0089469E" w:rsidRDefault="00000000">
      <w:r>
        <w:t>Ostalo povećanje odnosi se na grafičke usluge tiskanja slikovnica i sl.</w:t>
      </w:r>
    </w:p>
    <w:p w14:paraId="10347DD1" w14:textId="77777777" w:rsidR="0089469E" w:rsidRDefault="0089469E"/>
    <w:p w14:paraId="48CB6E40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24592B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1775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C72F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33B3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3330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A489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0DFD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D2B1E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6181C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79FD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B1739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6E11D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11.929,76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6F5A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19.814,10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B7CA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166,1</w:t>
            </w:r>
          </w:p>
        </w:tc>
      </w:tr>
    </w:tbl>
    <w:p w14:paraId="0A2D3983" w14:textId="77777777" w:rsidR="0089469E" w:rsidRDefault="0089469E">
      <w:pPr>
        <w:spacing w:after="0"/>
      </w:pPr>
    </w:p>
    <w:p w14:paraId="04040713" w14:textId="77777777" w:rsidR="0089469E" w:rsidRDefault="00000000">
      <w:r>
        <w:t>U odnosu na ostvarenje prethodne godine rashodi su veći radi povećanja naknada Upravnom vijeću.</w:t>
      </w:r>
    </w:p>
    <w:p w14:paraId="29900506" w14:textId="77777777" w:rsidR="0089469E" w:rsidRDefault="0089469E"/>
    <w:p w14:paraId="151D7599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343464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52DD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BB6D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14E7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CCDB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D3AE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8893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6BBF8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E866F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8300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694D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8ED5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54E3D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73FE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14:paraId="0432A62E" w14:textId="77777777" w:rsidR="0089469E" w:rsidRDefault="0089469E">
      <w:pPr>
        <w:spacing w:after="0"/>
      </w:pPr>
    </w:p>
    <w:p w14:paraId="261DE943" w14:textId="77777777" w:rsidR="0089469E" w:rsidRDefault="00000000">
      <w:r>
        <w:t>U odnosu na ostvarenje prethodne godine rashodi su povećani za članarinu u OMEP-u.</w:t>
      </w:r>
    </w:p>
    <w:p w14:paraId="648A6BCE" w14:textId="77777777" w:rsidR="0089469E" w:rsidRDefault="0089469E"/>
    <w:p w14:paraId="2D56AE14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01A7F9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112D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D0A0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6069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8494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F913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1D65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10B490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F9CC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E669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2B490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5EAB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16.365,90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AC96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20.105,78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E04A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14:paraId="7A296270" w14:textId="77777777" w:rsidR="0089469E" w:rsidRDefault="0089469E">
      <w:pPr>
        <w:spacing w:after="0"/>
      </w:pPr>
    </w:p>
    <w:p w14:paraId="20B24A51" w14:textId="6EB66614" w:rsidR="0089469E" w:rsidRDefault="00000000">
      <w:r>
        <w:t xml:space="preserve">U odnosu na prethodnu godinu rashodi su veći u najvećem dijelu radi rashoda za </w:t>
      </w:r>
      <w:r w:rsidR="00B57D4C">
        <w:t>sahranu</w:t>
      </w:r>
      <w:r>
        <w:t xml:space="preserve"> preminule djelatnice.</w:t>
      </w:r>
    </w:p>
    <w:p w14:paraId="72D9C0FE" w14:textId="77777777" w:rsidR="0089469E" w:rsidRDefault="0089469E"/>
    <w:p w14:paraId="26CDB9A0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BA748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6F19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EE5C0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0E3E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4A12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7863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51AF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3F217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3CC8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4B0F0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D005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2362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3A93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F8E4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88F848" w14:textId="77777777" w:rsidR="0089469E" w:rsidRDefault="0089469E">
      <w:pPr>
        <w:spacing w:after="0"/>
      </w:pPr>
    </w:p>
    <w:p w14:paraId="56A9BAF2" w14:textId="77777777" w:rsidR="0089469E" w:rsidRDefault="00000000">
      <w:r>
        <w:t>Prodano u otpad staro kombi vozilo koje nije bilo u voznom stanju.</w:t>
      </w:r>
    </w:p>
    <w:p w14:paraId="4875B91E" w14:textId="77777777" w:rsidR="0089469E" w:rsidRDefault="0089469E"/>
    <w:p w14:paraId="674BA09E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2ACE59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DBCB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E9BB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89B6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E11F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4D56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B96A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2FD759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D955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6709C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E71E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4929F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9A03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488F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4314,3</w:t>
            </w:r>
          </w:p>
        </w:tc>
      </w:tr>
    </w:tbl>
    <w:p w14:paraId="73802229" w14:textId="77777777" w:rsidR="0089469E" w:rsidRDefault="0089469E">
      <w:pPr>
        <w:spacing w:after="0"/>
      </w:pPr>
    </w:p>
    <w:p w14:paraId="15AB61F4" w14:textId="77777777" w:rsidR="0089469E" w:rsidRDefault="00000000">
      <w:r>
        <w:t>U odnosu na ostvarenje prethodne godine rashodi su znatno veći jer smo obnovili veliko igralište u PO Višnjik.</w:t>
      </w:r>
    </w:p>
    <w:p w14:paraId="6AD98636" w14:textId="77777777" w:rsidR="0089469E" w:rsidRDefault="0089469E"/>
    <w:p w14:paraId="35FEA4C7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1BC40F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4342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13EB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FD31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0EBD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3BD6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686F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1259D6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058B7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D8414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D2C6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CCBE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6182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50.490,74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990D1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1485CE" w14:textId="77777777" w:rsidR="0089469E" w:rsidRDefault="0089469E">
      <w:pPr>
        <w:spacing w:after="0"/>
      </w:pPr>
    </w:p>
    <w:p w14:paraId="5FFE7178" w14:textId="3735AB5C" w:rsidR="0089469E" w:rsidRDefault="00000000">
      <w:r>
        <w:t>Radi puno nabava  radova i usluga u 2025.g. uslijed dotrajalosti objekata i opreme nismo tehnički uspjeli izvršiti više sitnih radova i usluga i iz toga je nastao višak prihoda.</w:t>
      </w:r>
    </w:p>
    <w:p w14:paraId="3F53F265" w14:textId="77777777" w:rsidR="0089469E" w:rsidRDefault="0089469E"/>
    <w:p w14:paraId="1286D274" w14:textId="77777777" w:rsidR="0089469E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594463BC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FF8D8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31AF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E05E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5C4D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35F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CE24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1C6E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7CD77A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6AE5F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C6E2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9A500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D7E39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114.629,03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054CE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144.117,32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245A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14:paraId="71968C95" w14:textId="77777777" w:rsidR="0089469E" w:rsidRDefault="0089469E">
      <w:pPr>
        <w:spacing w:after="0"/>
      </w:pPr>
    </w:p>
    <w:p w14:paraId="379C2B63" w14:textId="77777777" w:rsidR="0089469E" w:rsidRDefault="00000000">
      <w:r>
        <w:t>Veza PR-RAS šifra 4226.</w:t>
      </w:r>
    </w:p>
    <w:p w14:paraId="7D394728" w14:textId="77777777" w:rsidR="0089469E" w:rsidRDefault="0089469E"/>
    <w:p w14:paraId="196BD3B4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2C2D94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551C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EC0F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CB73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E894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48A9D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6502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431535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AA6C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CB0B5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3BAD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38E9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13.569,36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21172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26.635,26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40D0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196,3</w:t>
            </w:r>
          </w:p>
        </w:tc>
      </w:tr>
    </w:tbl>
    <w:p w14:paraId="1FB3C11B" w14:textId="77777777" w:rsidR="0089469E" w:rsidRDefault="0089469E">
      <w:pPr>
        <w:spacing w:after="0"/>
      </w:pPr>
    </w:p>
    <w:p w14:paraId="4E03F7B5" w14:textId="77777777" w:rsidR="0089469E" w:rsidRDefault="00000000">
      <w:r>
        <w:t>U odnosu na ostvarenje prethodne godine potraživanja od HZZO-a za bolovanja su duplo veća , a naplata za jedan mjesec manja.</w:t>
      </w:r>
    </w:p>
    <w:p w14:paraId="0942BEDD" w14:textId="77777777" w:rsidR="0089469E" w:rsidRDefault="0089469E"/>
    <w:p w14:paraId="60A0CB2C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43EDA9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F3B3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06E5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6285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693E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5004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7705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1AEF8D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5A85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74EEC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B743F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77DC8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339.040,54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16D3F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525.729,42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8F30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155,1</w:t>
            </w:r>
          </w:p>
        </w:tc>
      </w:tr>
    </w:tbl>
    <w:p w14:paraId="7324ED7A" w14:textId="77777777" w:rsidR="0089469E" w:rsidRDefault="0089469E">
      <w:pPr>
        <w:spacing w:after="0"/>
      </w:pPr>
    </w:p>
    <w:p w14:paraId="6AB7517C" w14:textId="77777777" w:rsidR="0089469E" w:rsidRDefault="00000000">
      <w:r>
        <w:t>U prethodnoj godini ostvaren je manjak prihoda , a u ovoj godini višak te iz toga proizlazi i povećanje potraživanja  sredstava uplaćenih u nadležni proračun.</w:t>
      </w:r>
    </w:p>
    <w:p w14:paraId="15BDFF1B" w14:textId="77777777" w:rsidR="0089469E" w:rsidRDefault="0089469E"/>
    <w:p w14:paraId="34F0685B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75755B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031B8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01E5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88F7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4102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DBA0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5BDF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9F3D3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24BD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4AD1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1C68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98A6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27.829,95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F39BB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75.523,75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68A49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271,4</w:t>
            </w:r>
          </w:p>
        </w:tc>
      </w:tr>
    </w:tbl>
    <w:p w14:paraId="7A0DA1A4" w14:textId="77777777" w:rsidR="0089469E" w:rsidRDefault="0089469E">
      <w:pPr>
        <w:spacing w:after="0"/>
      </w:pPr>
    </w:p>
    <w:p w14:paraId="77FEF714" w14:textId="77777777" w:rsidR="0089469E" w:rsidRDefault="00000000">
      <w:r>
        <w:t>U odnosu na ostvarenje prethodne godine obveze su znatno veće uslijed mnogo radova i usluga koje su se odradile u 12.mjesecu  2025.g., a u dospijeću su u 2026.g.</w:t>
      </w:r>
    </w:p>
    <w:p w14:paraId="0B59A6B1" w14:textId="77777777" w:rsidR="0089469E" w:rsidRDefault="0089469E"/>
    <w:p w14:paraId="095C817C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126B19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039D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7544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A097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98E2B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FE3B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F79A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1E9C67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438FD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FB229A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B6A9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4EF9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800F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17.054,39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9FBC4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268,4</w:t>
            </w:r>
          </w:p>
        </w:tc>
      </w:tr>
    </w:tbl>
    <w:p w14:paraId="713F0071" w14:textId="77777777" w:rsidR="0089469E" w:rsidRDefault="0089469E">
      <w:pPr>
        <w:spacing w:after="0"/>
      </w:pPr>
    </w:p>
    <w:p w14:paraId="1900E12B" w14:textId="77777777" w:rsidR="0089469E" w:rsidRDefault="00000000">
      <w:r>
        <w:t>Veza šifra 129.</w:t>
      </w:r>
    </w:p>
    <w:p w14:paraId="51CAFAAC" w14:textId="77777777" w:rsidR="0089469E" w:rsidRDefault="0089469E"/>
    <w:p w14:paraId="72FF8055" w14:textId="77777777" w:rsidR="0089469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EEB33A4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BF34E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8F0A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5C50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3C55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6EF8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0D69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5BEB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1CC340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97908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4E1D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84527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1B96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229.707,44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305F3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271.142,59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83197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098B75E2" w14:textId="77777777" w:rsidR="0089469E" w:rsidRDefault="0089469E">
      <w:pPr>
        <w:spacing w:after="0"/>
      </w:pPr>
    </w:p>
    <w:p w14:paraId="4636223D" w14:textId="77777777" w:rsidR="0089469E" w:rsidRDefault="00000000">
      <w:r>
        <w:t>U odnosu na ostvarenje prethodne godine rashodi za namirnice su znatno veći radi povećanja cijena namirnica i radi poboljšanja jelovnika.</w:t>
      </w:r>
    </w:p>
    <w:p w14:paraId="25CC4E69" w14:textId="77777777" w:rsidR="0089469E" w:rsidRDefault="0089469E"/>
    <w:p w14:paraId="29E8DA3A" w14:textId="77777777" w:rsidR="0089469E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508B2DE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513F0F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2D9A6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47777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7F8FC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78C7A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4EF3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364E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53CE58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1C1EB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94CA2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DAADB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082C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4EEDD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82.597,99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CA2CC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272CE1" w14:textId="77777777" w:rsidR="0089469E" w:rsidRDefault="0089469E">
      <w:pPr>
        <w:spacing w:after="0"/>
      </w:pPr>
    </w:p>
    <w:p w14:paraId="2FF1748D" w14:textId="77777777" w:rsidR="0089469E" w:rsidRDefault="00000000">
      <w:r>
        <w:t>Ispravak vrijednosti imovine 31.12.25.</w:t>
      </w:r>
    </w:p>
    <w:p w14:paraId="5D1123A1" w14:textId="77777777" w:rsidR="0089469E" w:rsidRDefault="0089469E"/>
    <w:p w14:paraId="7590D298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9469E" w14:paraId="71CA7E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BFBC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6736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72C02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03BE4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67AB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E6CA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09C23D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18901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19F24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2EF43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1B1C0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CCACC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CC8DA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C78719" w14:textId="77777777" w:rsidR="0089469E" w:rsidRDefault="0089469E">
      <w:pPr>
        <w:spacing w:after="0"/>
      </w:pPr>
    </w:p>
    <w:p w14:paraId="3096CB8F" w14:textId="77777777" w:rsidR="0089469E" w:rsidRDefault="00000000">
      <w:r>
        <w:t>Radi dotrajalosti rashodovana i uništena imovina tijekom godine.</w:t>
      </w:r>
    </w:p>
    <w:p w14:paraId="240C01FF" w14:textId="77777777" w:rsidR="0089469E" w:rsidRDefault="0089469E"/>
    <w:p w14:paraId="7BB54D54" w14:textId="77777777" w:rsidR="0089469E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5648A78" w14:textId="77777777" w:rsidR="0089469E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9469E" w14:paraId="495D20A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120A5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E27F1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F25C3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8822F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6FE79" w14:textId="77777777" w:rsidR="008946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9469E" w14:paraId="351944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BB79F2" w14:textId="77777777" w:rsidR="0089469E" w:rsidRDefault="008946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1FE5F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86AF6" w14:textId="77777777" w:rsidR="008946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C414C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1E9F5" w14:textId="77777777" w:rsidR="008946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56C9789" w14:textId="77777777" w:rsidR="0089469E" w:rsidRDefault="0089469E">
      <w:pPr>
        <w:spacing w:after="0"/>
      </w:pPr>
    </w:p>
    <w:p w14:paraId="51FE31D1" w14:textId="77777777" w:rsidR="0089469E" w:rsidRDefault="00000000">
      <w:r>
        <w:t>Nema dospijelih obveza na dan 31.12.2025.</w:t>
      </w:r>
    </w:p>
    <w:p w14:paraId="1FCA10F8" w14:textId="77777777" w:rsidR="0089469E" w:rsidRDefault="0089469E"/>
    <w:p w14:paraId="2390EF96" w14:textId="77777777" w:rsidR="00857E31" w:rsidRDefault="00857E31"/>
    <w:p w14:paraId="714FD473" w14:textId="29EC3848" w:rsidR="00857E31" w:rsidRDefault="00857E31" w:rsidP="00857E31">
      <w:pPr>
        <w:jc w:val="right"/>
      </w:pPr>
      <w:r>
        <w:t>v.d.ravnateljica:</w:t>
      </w:r>
    </w:p>
    <w:p w14:paraId="08560AA8" w14:textId="4A727EC6" w:rsidR="00857E31" w:rsidRDefault="00857E31" w:rsidP="00857E31">
      <w:pPr>
        <w:jc w:val="right"/>
      </w:pPr>
      <w:r>
        <w:t>Larisa Pavlović-Petani</w:t>
      </w:r>
      <w:r w:rsidR="00563204">
        <w:t>, mag.praesc.educ.</w:t>
      </w:r>
    </w:p>
    <w:p w14:paraId="44208EF1" w14:textId="77777777" w:rsidR="00563204" w:rsidRDefault="00563204" w:rsidP="00857E31">
      <w:pPr>
        <w:jc w:val="right"/>
      </w:pPr>
    </w:p>
    <w:p w14:paraId="361DC7B8" w14:textId="77777777" w:rsidR="00563204" w:rsidRDefault="00563204" w:rsidP="00857E31">
      <w:pPr>
        <w:jc w:val="right"/>
      </w:pPr>
    </w:p>
    <w:p w14:paraId="6C1EDB40" w14:textId="6823F346" w:rsidR="00563204" w:rsidRDefault="00563204" w:rsidP="00857E31">
      <w:pPr>
        <w:jc w:val="right"/>
      </w:pPr>
      <w:r>
        <w:t>_________________________________</w:t>
      </w:r>
    </w:p>
    <w:sectPr w:rsidR="00563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ED0"/>
    <w:multiLevelType w:val="hybridMultilevel"/>
    <w:tmpl w:val="5414D83A"/>
    <w:name w:val="disc"/>
    <w:lvl w:ilvl="0" w:tplc="DA188A38">
      <w:start w:val="1"/>
      <w:numFmt w:val="bullet"/>
      <w:lvlText w:val="•"/>
      <w:lvlJc w:val="left"/>
      <w:pPr>
        <w:ind w:left="720" w:hanging="360"/>
      </w:pPr>
    </w:lvl>
    <w:lvl w:ilvl="1" w:tplc="2C9A5A08">
      <w:start w:val="1"/>
      <w:numFmt w:val="bullet"/>
      <w:lvlText w:val="•"/>
      <w:lvlJc w:val="left"/>
      <w:pPr>
        <w:ind w:left="1440" w:hanging="360"/>
      </w:pPr>
    </w:lvl>
    <w:lvl w:ilvl="2" w:tplc="433E2352">
      <w:start w:val="1"/>
      <w:numFmt w:val="bullet"/>
      <w:lvlText w:val="•"/>
      <w:lvlJc w:val="left"/>
      <w:pPr>
        <w:ind w:left="2160" w:hanging="360"/>
      </w:pPr>
    </w:lvl>
    <w:lvl w:ilvl="3" w:tplc="5FDE2F6A">
      <w:start w:val="1"/>
      <w:numFmt w:val="bullet"/>
      <w:lvlText w:val="•"/>
      <w:lvlJc w:val="left"/>
      <w:pPr>
        <w:ind w:left="2880" w:hanging="360"/>
      </w:pPr>
    </w:lvl>
    <w:lvl w:ilvl="4" w:tplc="70AA9BDC">
      <w:start w:val="1"/>
      <w:numFmt w:val="bullet"/>
      <w:lvlText w:val="•"/>
      <w:lvlJc w:val="left"/>
      <w:pPr>
        <w:ind w:left="3600" w:hanging="360"/>
      </w:pPr>
    </w:lvl>
    <w:lvl w:ilvl="5" w:tplc="D858542C">
      <w:start w:val="1"/>
      <w:numFmt w:val="bullet"/>
      <w:lvlText w:val="•"/>
      <w:lvlJc w:val="left"/>
      <w:pPr>
        <w:ind w:left="4320" w:hanging="360"/>
      </w:pPr>
    </w:lvl>
    <w:lvl w:ilvl="6" w:tplc="7C08CEFE">
      <w:start w:val="1"/>
      <w:numFmt w:val="bullet"/>
      <w:lvlText w:val="•"/>
      <w:lvlJc w:val="left"/>
      <w:pPr>
        <w:ind w:left="5040" w:hanging="360"/>
      </w:pPr>
    </w:lvl>
    <w:lvl w:ilvl="7" w:tplc="79F29E7C">
      <w:start w:val="1"/>
      <w:numFmt w:val="bullet"/>
      <w:lvlText w:val="•"/>
      <w:lvlJc w:val="left"/>
      <w:pPr>
        <w:ind w:left="5760" w:hanging="360"/>
      </w:pPr>
    </w:lvl>
    <w:lvl w:ilvl="8" w:tplc="A7FCD7D0">
      <w:start w:val="1"/>
      <w:numFmt w:val="bullet"/>
      <w:lvlText w:val="•"/>
      <w:lvlJc w:val="left"/>
      <w:pPr>
        <w:ind w:left="6480" w:hanging="360"/>
      </w:pPr>
    </w:lvl>
  </w:abstractNum>
  <w:num w:numId="1" w16cid:durableId="12006311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9E"/>
    <w:rsid w:val="001E5C4C"/>
    <w:rsid w:val="0029448F"/>
    <w:rsid w:val="00563204"/>
    <w:rsid w:val="00857E31"/>
    <w:rsid w:val="0089469E"/>
    <w:rsid w:val="00923C61"/>
    <w:rsid w:val="00B57D4C"/>
    <w:rsid w:val="00D17333"/>
    <w:rsid w:val="00EE777B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FEFA"/>
  <w15:docId w15:val="{2BE9BB58-747B-44CB-AC74-2A396758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2244</Words>
  <Characters>12792</Characters>
  <Application>Microsoft Office Word</Application>
  <DocSecurity>0</DocSecurity>
  <Lines>106</Lines>
  <Paragraphs>30</Paragraphs>
  <ScaleCrop>false</ScaleCrop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2026-02-04T09:20:00Z</cp:lastPrinted>
  <dcterms:created xsi:type="dcterms:W3CDTF">2026-01-29T08:19:00Z</dcterms:created>
  <dcterms:modified xsi:type="dcterms:W3CDTF">2026-02-04T09:24:00Z</dcterms:modified>
</cp:coreProperties>
</file>